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01-14-2025</w:t>
        <w:tab/>
        <w:tab/>
        <w:t>LAA General Meeting Minutes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General Members Meeting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Call to order and Meeting Overview: </w:t>
      </w:r>
      <w:r>
        <w:rPr>
          <w:b w:val="0"/>
          <w:bCs w:val="0"/>
          <w:rtl w:val="0"/>
          <w:lang w:val="en-US"/>
        </w:rPr>
        <w:t>Meeting was called to order at. 11: 37 am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Attendance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Summary of Meeting: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Will be electing new President and Vice President at today</w:t>
      </w:r>
      <w:r>
        <w:rPr>
          <w:sz w:val="26"/>
          <w:szCs w:val="26"/>
          <w:rtl w:val="0"/>
          <w:lang w:val="en-US"/>
        </w:rPr>
        <w:t>’</w:t>
      </w:r>
      <w:r>
        <w:rPr>
          <w:sz w:val="26"/>
          <w:szCs w:val="26"/>
          <w:rtl w:val="0"/>
          <w:lang w:val="en-US"/>
        </w:rPr>
        <w:t>s Board Meeting.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Elected new 2028 Board members today.  Vote was unanimous from all present at the meeting.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Unanimously approved the new By-Laws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Need new Hall of Honor Committee Chair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President</w:t>
      </w:r>
      <w:r>
        <w:rPr>
          <w:b w:val="1"/>
          <w:bCs w:val="1"/>
          <w:sz w:val="26"/>
          <w:szCs w:val="26"/>
          <w:rtl w:val="0"/>
          <w:lang w:val="en-US"/>
        </w:rPr>
        <w:t>’</w:t>
      </w:r>
      <w:r>
        <w:rPr>
          <w:b w:val="1"/>
          <w:bCs w:val="1"/>
          <w:sz w:val="26"/>
          <w:szCs w:val="26"/>
          <w:rtl w:val="0"/>
          <w:lang w:val="en-US"/>
        </w:rPr>
        <w:t>s Report - Olaf Storaasli</w:t>
      </w:r>
    </w:p>
    <w:p>
      <w:pPr>
        <w:pStyle w:val="Body"/>
        <w:rPr>
          <w:b w:val="1"/>
          <w:bCs w:val="1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ea3c39"/>
          <w:sz w:val="26"/>
          <w:szCs w:val="26"/>
          <w14:textFill>
            <w14:solidFill>
              <w14:srgbClr w14:val="EA3C39"/>
            </w14:solidFill>
          </w14:textFill>
        </w:rPr>
      </w:pPr>
      <w:r>
        <w:rPr>
          <w:rFonts w:ascii="Helvetica" w:hAnsi="Helvetica"/>
          <w:sz w:val="26"/>
          <w:szCs w:val="26"/>
          <w:rtl w:val="0"/>
          <w:lang w:val="en-US"/>
        </w:rPr>
        <w:t xml:space="preserve">Welcome: Holiday Luncheon, DR =&gt; </w:t>
      </w:r>
      <w:r>
        <w:rPr>
          <w:rFonts w:ascii="Helvetica" w:hAnsi="Helvetica"/>
          <w:outline w:val="0"/>
          <w:color w:val="ea3c39"/>
          <w:sz w:val="26"/>
          <w:szCs w:val="26"/>
          <w:rtl w:val="0"/>
          <w:lang w:val="en-US"/>
          <w14:textFill>
            <w14:solidFill>
              <w14:srgbClr w14:val="EA3C39"/>
            </w14:solidFill>
          </w14:textFill>
        </w:rPr>
        <w:t>2024 a big success!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b0303"/>
          <w:sz w:val="26"/>
          <w:szCs w:val="26"/>
          <w14:textFill>
            <w14:solidFill>
              <w14:srgbClr w14:val="0B0303"/>
            </w14:solidFill>
          </w14:textFill>
        </w:rPr>
      </w:pPr>
      <w:r>
        <w:rPr>
          <w:rFonts w:ascii="Helvetica" w:hAnsi="Helvetica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LAA Healthy: </w:t>
      </w:r>
      <w:r>
        <w:rPr>
          <w:rFonts w:ascii="Helvetica" w:hAnsi="Helvetica"/>
          <w:outline w:val="0"/>
          <w:color w:val="ea4d45"/>
          <w:sz w:val="26"/>
          <w:szCs w:val="26"/>
          <w:rtl w:val="0"/>
          <w14:textFill>
            <w14:solidFill>
              <w14:srgbClr w14:val="EB4E45"/>
            </w14:solidFill>
          </w14:textFill>
        </w:rPr>
        <w:t>244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strong, $16K, STEM, </w:t>
      </w:r>
      <w:r>
        <w:rPr>
          <w:rFonts w:ascii="Helvetica" w:hAnsi="Helvetica" w:hint="default"/>
          <w:sz w:val="26"/>
          <w:szCs w:val="26"/>
          <w:rtl w:val="1"/>
        </w:rPr>
        <w:t>’</w:t>
      </w:r>
      <w:r>
        <w:rPr>
          <w:rFonts w:ascii="Helvetica" w:hAnsi="Helvetica"/>
          <w:sz w:val="26"/>
          <w:szCs w:val="26"/>
          <w:rtl w:val="0"/>
          <w:lang w:val="fr-FR"/>
        </w:rPr>
        <w:t>24 Report</w:t>
      </w:r>
      <w:r>
        <w:rPr>
          <w:rFonts w:ascii="Helvetica" w:hAnsi="Helvetica"/>
          <w:outline w:val="0"/>
          <w:color w:val="ea3938"/>
          <w:sz w:val="26"/>
          <w:szCs w:val="26"/>
          <w:rtl w:val="0"/>
          <w14:textFill>
            <w14:solidFill>
              <w14:srgbClr w14:val="EA393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b0303"/>
          <w:sz w:val="26"/>
          <w:szCs w:val="26"/>
          <w:rtl w:val="0"/>
          <w:lang w:val="de-DE"/>
          <w14:textFill>
            <w14:solidFill>
              <w14:srgbClr w14:val="0B0303"/>
            </w14:solidFill>
          </w14:textFill>
        </w:rPr>
        <w:t>(Rick)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10101"/>
          <w:sz w:val="26"/>
          <w:szCs w:val="26"/>
          <w14:textFill>
            <w14:solidFill>
              <w14:srgbClr w14:val="020101"/>
            </w14:solidFill>
          </w14:textFill>
        </w:rPr>
      </w:pPr>
      <w:r>
        <w:rPr>
          <w:rFonts w:ascii="Helvetica" w:hAnsi="Helvetica" w:hint="default"/>
          <w:outline w:val="0"/>
          <w:color w:val="ea3938"/>
          <w:sz w:val="26"/>
          <w:szCs w:val="26"/>
          <w:rtl w:val="0"/>
          <w14:textFill>
            <w14:solidFill>
              <w14:srgbClr w14:val="EA3939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ea3938"/>
          <w:sz w:val="26"/>
          <w:szCs w:val="26"/>
          <w:rtl w:val="0"/>
          <w14:textFill>
            <w14:solidFill>
              <w14:srgbClr w14:val="EA3939"/>
            </w14:solidFill>
          </w14:textFill>
        </w:rPr>
        <w:t xml:space="preserve">118 </w:t>
      </w:r>
      <w:r>
        <w:rPr>
          <w:rFonts w:ascii="Helvetica" w:hAnsi="Helvetica"/>
          <w:outline w:val="0"/>
          <w:color w:val="180606"/>
          <w:sz w:val="26"/>
          <w:szCs w:val="26"/>
          <w:rtl w:val="0"/>
          <w:lang w:val="en-US"/>
          <w14:textFill>
            <w14:solidFill>
              <w14:srgbClr w14:val="180707"/>
            </w14:solidFill>
          </w14:textFill>
        </w:rPr>
        <w:t>Annual/$10</w:t>
      </w:r>
      <w:r>
        <w:rPr>
          <w:rFonts w:ascii="Helvetica" w:hAnsi="Helvetica"/>
          <w:outline w:val="0"/>
          <w:color w:val="ea3938"/>
          <w:sz w:val="26"/>
          <w:szCs w:val="26"/>
          <w:rtl w:val="0"/>
          <w14:textFill>
            <w14:solidFill>
              <w14:srgbClr w14:val="EA3939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00000"/>
          <w:sz w:val="26"/>
          <w:szCs w:val="26"/>
          <w:rtl w:val="0"/>
          <w14:textFill>
            <w14:solidFill>
              <w14:srgbClr w14:val="010000"/>
            </w14:solidFill>
          </w14:textFill>
        </w:rPr>
        <w:t>&amp;</w:t>
      </w:r>
      <w:r>
        <w:rPr>
          <w:rFonts w:ascii="Helvetica" w:hAnsi="Helvetica"/>
          <w:outline w:val="0"/>
          <w:color w:val="ea3938"/>
          <w:sz w:val="26"/>
          <w:szCs w:val="26"/>
          <w:rtl w:val="0"/>
          <w14:textFill>
            <w14:solidFill>
              <w14:srgbClr w14:val="EA3939"/>
            </w14:solidFill>
          </w14:textFill>
        </w:rPr>
        <w:t xml:space="preserve"> 126 </w:t>
      </w:r>
      <w:r>
        <w:rPr>
          <w:rFonts w:ascii="Helvetica" w:hAnsi="Helvetica"/>
          <w:outline w:val="0"/>
          <w:color w:val="010101"/>
          <w:sz w:val="26"/>
          <w:szCs w:val="26"/>
          <w:rtl w:val="0"/>
          <w:lang w:val="en-US"/>
          <w14:textFill>
            <w14:solidFill>
              <w14:srgbClr w14:val="020101"/>
            </w14:solidFill>
          </w14:textFill>
        </w:rPr>
        <w:t>Life Members/$100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227f4"/>
          <w:sz w:val="26"/>
          <w:szCs w:val="26"/>
          <w14:textFill>
            <w14:solidFill>
              <w14:srgbClr w14:val="1327F5"/>
            </w14:solidFill>
          </w14:textFill>
        </w:rPr>
      </w:pPr>
      <w:r>
        <w:rPr>
          <w:rFonts w:ascii="Helvetica" w:hAnsi="Helvetica" w:hint="default"/>
          <w:outline w:val="0"/>
          <w:color w:val="ea3938"/>
          <w:sz w:val="26"/>
          <w:szCs w:val="26"/>
          <w:rtl w:val="0"/>
          <w14:textFill>
            <w14:solidFill>
              <w14:srgbClr w14:val="EA3939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227f4"/>
          <w:sz w:val="26"/>
          <w:szCs w:val="26"/>
          <w:rtl w:val="0"/>
          <w:lang w:val="en-US"/>
          <w14:textFill>
            <w14:solidFill>
              <w14:srgbClr w14:val="1327F5"/>
            </w14:solidFill>
          </w14:textFill>
        </w:rPr>
        <w:t>2025 Officers + 2028 Board &amp; Bylaws Updated (below)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outline w:val="0"/>
          <w:color w:val="ea3628"/>
          <w:sz w:val="26"/>
          <w:szCs w:val="26"/>
          <w:lang w:val="en-US"/>
          <w14:textFill>
            <w14:solidFill>
              <w14:srgbClr w14:val="EA3629"/>
            </w14:solidFill>
          </w14:textFill>
        </w:rPr>
      </w:pPr>
      <w:r>
        <w:rPr>
          <w:rFonts w:ascii="Helvetica" w:hAnsi="Helvetica"/>
          <w:outline w:val="0"/>
          <w:color w:val="ea3628"/>
          <w:sz w:val="26"/>
          <w:szCs w:val="26"/>
          <w:rtl w:val="0"/>
          <w:lang w:val="en-US"/>
          <w14:textFill>
            <w14:solidFill>
              <w14:srgbClr w14:val="EA3629"/>
            </w14:solidFill>
          </w14:textFill>
        </w:rPr>
        <w:t>LAA Board 1pm (Join us)</w:t>
      </w:r>
      <w:r>
        <w:rPr>
          <w:rFonts w:ascii="Helvetica" w:hAnsi="Helvetica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Hyperlink.0"/>
          <w:rFonts w:ascii="Helvetica" w:cs="Helvetica" w:hAnsi="Helvetica" w:eastAsia="Helvetica"/>
          <w:outline w:val="0"/>
          <w:color w:val="ea3628"/>
          <w:sz w:val="26"/>
          <w:szCs w:val="26"/>
          <w14:textFill>
            <w14:solidFill>
              <w14:srgbClr w14:val="EA3629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ea3628"/>
          <w:sz w:val="26"/>
          <w:szCs w:val="26"/>
          <w14:textFill>
            <w14:solidFill>
              <w14:srgbClr w14:val="EA3629"/>
            </w14:solidFill>
          </w14:textFill>
        </w:rPr>
        <w:instrText xml:space="preserve"> HYPERLINK "mailto:minutes@LarcAlumni.org"</w:instrText>
      </w:r>
      <w:r>
        <w:rPr>
          <w:rStyle w:val="Hyperlink.0"/>
          <w:rFonts w:ascii="Helvetica" w:cs="Helvetica" w:hAnsi="Helvetica" w:eastAsia="Helvetica"/>
          <w:outline w:val="0"/>
          <w:color w:val="ea3628"/>
          <w:sz w:val="26"/>
          <w:szCs w:val="26"/>
          <w14:textFill>
            <w14:solidFill>
              <w14:srgbClr w14:val="EA3629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ea3628"/>
          <w:sz w:val="26"/>
          <w:szCs w:val="26"/>
          <w:rtl w:val="0"/>
          <w:lang w:val="en-US"/>
          <w14:textFill>
            <w14:solidFill>
              <w14:srgbClr w14:val="EA3629"/>
            </w14:solidFill>
          </w14:textFill>
        </w:rPr>
        <w:t>m</w:t>
      </w:r>
      <w:r>
        <w:rPr>
          <w:rStyle w:val="Hyperlink.0"/>
          <w:rFonts w:ascii="Helvetica" w:hAnsi="Helvetica"/>
          <w:outline w:val="0"/>
          <w:color w:val="ea3628"/>
          <w:sz w:val="26"/>
          <w:szCs w:val="26"/>
          <w:rtl w:val="0"/>
          <w:lang w:val="en-US"/>
          <w14:textFill>
            <w14:solidFill>
              <w14:srgbClr w14:val="EA3629"/>
            </w14:solidFill>
          </w14:textFill>
        </w:rPr>
        <w:t>inutes@LarcAlumni.org</w:t>
      </w:r>
      <w:r>
        <w:rPr>
          <w:rFonts w:ascii="Helvetica" w:cs="Helvetica" w:hAnsi="Helvetica" w:eastAsia="Helvetica"/>
          <w:outline w:val="0"/>
          <w:color w:val="ea3628"/>
          <w:sz w:val="26"/>
          <w:szCs w:val="26"/>
          <w14:textFill>
            <w14:solidFill>
              <w14:srgbClr w14:val="EA3629"/>
            </w14:solidFill>
          </w14:textFill>
        </w:rPr>
        <w:fldChar w:fldCharType="end" w:fldLock="0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f4"/>
          <w:sz w:val="26"/>
          <w:szCs w:val="26"/>
          <w14:textFill>
            <w14:solidFill>
              <w14:srgbClr w14:val="0000F5"/>
            </w14:solidFill>
          </w14:textFill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6"/>
          <w:szCs w:val="26"/>
        </w:rPr>
      </w:pPr>
      <w:r>
        <w:rPr>
          <w:rFonts w:ascii="Helvetica" w:hAnsi="Helvetica"/>
          <w:sz w:val="26"/>
          <w:szCs w:val="26"/>
          <w:rtl w:val="0"/>
          <w:lang w:val="en-US"/>
        </w:rPr>
        <w:t>Proposed By-Laws Update and Next Steps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>•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 xml:space="preserve"> February 2024</w:t>
      </w:r>
      <w:r>
        <w:rPr>
          <w:rFonts w:ascii="Arial" w:hAnsi="Arial"/>
          <w:sz w:val="26"/>
          <w:szCs w:val="26"/>
          <w:rtl w:val="0"/>
          <w:lang w:val="en-US"/>
        </w:rPr>
        <w:t xml:space="preserve"> Board meeting discussion: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Review By-laws for potential editing &amp; simplicity with the intent to move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some items into an informal guidelines document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it-IT"/>
        </w:rPr>
        <w:t>General Premise: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 xml:space="preserve">By-laws for the most part reflect </w:t>
      </w:r>
      <w:r>
        <w:rPr>
          <w:rFonts w:ascii="Arial" w:hAnsi="Arial" w:hint="default"/>
          <w:sz w:val="26"/>
          <w:szCs w:val="26"/>
          <w:rtl w:val="1"/>
          <w:lang w:val="ar-SA" w:bidi="ar-SA"/>
        </w:rPr>
        <w:t>“</w:t>
      </w:r>
      <w:r>
        <w:rPr>
          <w:rFonts w:ascii="Arial" w:hAnsi="Arial"/>
          <w:outline w:val="0"/>
          <w:color w:val="ea363a"/>
          <w:sz w:val="26"/>
          <w:szCs w:val="26"/>
          <w:rtl w:val="0"/>
          <w:lang w:val="en-US"/>
          <w14:textFill>
            <w14:solidFill>
              <w14:srgbClr w14:val="EA373B"/>
            </w14:solidFill>
          </w14:textFill>
        </w:rPr>
        <w:t>what</w:t>
      </w:r>
      <w:r>
        <w:rPr>
          <w:rFonts w:ascii="Arial" w:hAnsi="Arial"/>
          <w:sz w:val="26"/>
          <w:szCs w:val="26"/>
          <w:rtl w:val="0"/>
          <w:lang w:val="en-US"/>
        </w:rPr>
        <w:t xml:space="preserve"> we do</w:t>
      </w:r>
      <w:r>
        <w:rPr>
          <w:rFonts w:ascii="Arial" w:hAnsi="Arial" w:hint="default"/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 xml:space="preserve">Policies and Procedures (P&amp;P) document is </w:t>
      </w:r>
      <w:r>
        <w:rPr>
          <w:rFonts w:ascii="Arial" w:hAnsi="Arial" w:hint="default"/>
          <w:sz w:val="26"/>
          <w:szCs w:val="26"/>
          <w:rtl w:val="1"/>
          <w:lang w:val="ar-SA" w:bidi="ar-SA"/>
        </w:rPr>
        <w:t>“</w:t>
      </w:r>
      <w:r>
        <w:rPr>
          <w:rFonts w:ascii="Arial" w:hAnsi="Arial"/>
          <w:b w:val="1"/>
          <w:bCs w:val="1"/>
          <w:outline w:val="0"/>
          <w:color w:val="ea352f"/>
          <w:sz w:val="26"/>
          <w:szCs w:val="26"/>
          <w:rtl w:val="0"/>
          <w14:textFill>
            <w14:solidFill>
              <w14:srgbClr w14:val="EA3630"/>
            </w14:solidFill>
          </w14:textFill>
        </w:rPr>
        <w:t>how</w:t>
      </w:r>
      <w:r>
        <w:rPr>
          <w:rFonts w:ascii="Arial" w:hAnsi="Arial"/>
          <w:sz w:val="26"/>
          <w:szCs w:val="26"/>
          <w:rtl w:val="0"/>
          <w:lang w:val="en-US"/>
        </w:rPr>
        <w:t xml:space="preserve"> we do it</w:t>
      </w:r>
      <w:r>
        <w:rPr>
          <w:rFonts w:ascii="Arial" w:hAnsi="Arial" w:hint="default"/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Board reviewed iterations of By-law and P&amp;P documents =&gt; P&amp;P focus: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Guidelines on how to implement our By-laws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LAA activities that often change: badge policy, committees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Document in one place in detail, procedures that LAA historically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>practices: communication, treasury submissions, documentation.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cs="Arial" w:hAnsi="Arial" w:eastAsia="Arial"/>
          <w:sz w:val="26"/>
          <w:szCs w:val="26"/>
        </w:rPr>
        <w:tab/>
      </w:r>
      <w:r>
        <w:rPr>
          <w:rFonts w:ascii="Arial" w:hAnsi="Arial"/>
          <w:sz w:val="26"/>
          <w:szCs w:val="26"/>
          <w:rtl w:val="0"/>
          <w:lang w:val="en-US"/>
        </w:rPr>
        <w:t>This assists Jan transition &amp; continuity for Board members.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Both documents will be updated as needed to reflect LAA changes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By-Laws next steps: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b w:val="1"/>
          <w:bCs w:val="1"/>
          <w:sz w:val="26"/>
          <w:szCs w:val="26"/>
          <w:rtl w:val="0"/>
        </w:rPr>
        <w:t xml:space="preserve">November 20: </w:t>
      </w:r>
      <w:r>
        <w:rPr>
          <w:rFonts w:ascii="Arial" w:hAnsi="Arial"/>
          <w:sz w:val="26"/>
          <w:szCs w:val="26"/>
          <w:rtl w:val="0"/>
          <w:lang w:val="en-US"/>
        </w:rPr>
        <w:t>Sent LAA members proposed By-Law + P&amp;P documents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b w:val="1"/>
          <w:bCs w:val="1"/>
          <w:sz w:val="26"/>
          <w:szCs w:val="26"/>
          <w:rtl w:val="0"/>
        </w:rPr>
        <w:t xml:space="preserve">Nov 20 - Dec 6: </w:t>
      </w:r>
      <w:r>
        <w:rPr>
          <w:rFonts w:ascii="Arial" w:hAnsi="Arial"/>
          <w:sz w:val="26"/>
          <w:szCs w:val="26"/>
          <w:rtl w:val="0"/>
          <w:lang w:val="en-US"/>
        </w:rPr>
        <w:t>Comments received from LAA members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b w:val="1"/>
          <w:bCs w:val="1"/>
          <w:sz w:val="26"/>
          <w:szCs w:val="26"/>
          <w:rtl w:val="0"/>
          <w:lang w:val="fr-FR"/>
        </w:rPr>
        <w:t xml:space="preserve">Dec 7 </w:t>
      </w:r>
      <w:r>
        <w:rPr>
          <w:rFonts w:ascii="Arial" w:hAnsi="Arial" w:hint="default"/>
          <w:b w:val="1"/>
          <w:bCs w:val="1"/>
          <w:sz w:val="26"/>
          <w:szCs w:val="26"/>
          <w:rtl w:val="0"/>
        </w:rPr>
        <w:t xml:space="preserve">– </w:t>
      </w:r>
      <w:r>
        <w:rPr>
          <w:rFonts w:ascii="Arial" w:hAnsi="Arial"/>
          <w:b w:val="1"/>
          <w:bCs w:val="1"/>
          <w:sz w:val="26"/>
          <w:szCs w:val="26"/>
          <w:rtl w:val="0"/>
        </w:rPr>
        <w:t xml:space="preserve">22: </w:t>
      </w:r>
      <w:r>
        <w:rPr>
          <w:rFonts w:ascii="Arial" w:hAnsi="Arial"/>
          <w:sz w:val="26"/>
          <w:szCs w:val="26"/>
          <w:rtl w:val="0"/>
          <w:lang w:val="en-US"/>
        </w:rPr>
        <w:t>Worked with members on proposed changes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 w:hint="default"/>
          <w:b w:val="0"/>
          <w:bCs w:val="0"/>
          <w:sz w:val="26"/>
          <w:szCs w:val="26"/>
          <w:rtl w:val="0"/>
        </w:rPr>
        <w:t xml:space="preserve">• 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December 23: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Distributed to LAA members the proposed By-Law document that includes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comments rec</w:t>
      </w:r>
      <w:r>
        <w:rPr>
          <w:rFonts w:ascii="Arial" w:hAnsi="Arial" w:hint="default"/>
          <w:sz w:val="26"/>
          <w:szCs w:val="26"/>
          <w:rtl w:val="1"/>
        </w:rPr>
        <w:t>’</w:t>
      </w:r>
      <w:r>
        <w:rPr>
          <w:rFonts w:ascii="Arial" w:hAnsi="Arial"/>
          <w:sz w:val="26"/>
          <w:szCs w:val="26"/>
          <w:rtl w:val="0"/>
          <w:lang w:val="en-US"/>
        </w:rPr>
        <w:t>d prior to December 6th &amp; latest P&amp;P document.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This email fulfilled the By-Law requirement to provide written notice to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members about the proposed change to the Board &amp; members two (2) weeks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prior to our Annual Membership Meeting (Jan 14, 2025),when the change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be presented to members for comment.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 w:hint="default"/>
          <w:b w:val="0"/>
          <w:bCs w:val="0"/>
          <w:sz w:val="26"/>
          <w:szCs w:val="26"/>
          <w:rtl w:val="0"/>
        </w:rPr>
        <w:t xml:space="preserve">• 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December 24: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Received additional comment to adjust Article 1: Name to make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distinction between Commonwealth of VA (non-stock corporation) and IRS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((501(c)(3) tax exempt) organizational registrations.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Arial" w:hAnsi="Arial"/>
          <w:sz w:val="26"/>
          <w:szCs w:val="26"/>
          <w:rtl w:val="0"/>
          <w:lang w:val="en-US"/>
        </w:rPr>
        <w:t>ARTICLE I: NAME - The name of this organization shall be the Langley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Research Center Alumni Association, Inc., hereafter noted as the LAA.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LAA is registered in Virginia as a non-stock corporation under the laws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 xml:space="preserve">Commonwealth of Virginia </w:t>
      </w:r>
      <w:r>
        <w:rPr>
          <w:rFonts w:ascii="Arial" w:hAnsi="Arial"/>
          <w:outline w:val="0"/>
          <w:color w:val="e93323"/>
          <w:sz w:val="26"/>
          <w:szCs w:val="26"/>
          <w:rtl w:val="0"/>
          <w:lang w:val="en-US"/>
          <w14:textFill>
            <w14:solidFill>
              <w14:srgbClr w14:val="EA3323"/>
            </w14:solidFill>
          </w14:textFill>
        </w:rPr>
        <w:t xml:space="preserve">and with the IRS </w:t>
      </w:r>
      <w:r>
        <w:rPr>
          <w:rFonts w:ascii="Arial" w:hAnsi="Arial"/>
          <w:sz w:val="26"/>
          <w:szCs w:val="26"/>
          <w:rtl w:val="0"/>
          <w:lang w:val="en-US"/>
        </w:rPr>
        <w:t>as a 501(c)(3) tax exempt status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as a non-profit organization.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b w:val="1"/>
          <w:bCs w:val="1"/>
          <w:sz w:val="26"/>
          <w:szCs w:val="26"/>
        </w:rPr>
      </w:pPr>
      <w:r>
        <w:rPr>
          <w:rFonts w:ascii="Arial" w:hAnsi="Arial" w:hint="default"/>
          <w:b w:val="0"/>
          <w:bCs w:val="0"/>
          <w:sz w:val="26"/>
          <w:szCs w:val="26"/>
          <w:rtl w:val="0"/>
        </w:rPr>
        <w:t xml:space="preserve">• </w:t>
      </w:r>
      <w:r>
        <w:rPr>
          <w:rFonts w:ascii="Arial" w:hAnsi="Arial"/>
          <w:b w:val="1"/>
          <w:bCs w:val="1"/>
          <w:sz w:val="26"/>
          <w:szCs w:val="26"/>
          <w:rtl w:val="0"/>
          <w:lang w:val="en-US"/>
        </w:rPr>
        <w:t>January 14, 2025: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General Membership - Review of By-laws/comments receiv</w:t>
      </w:r>
      <w:r>
        <w:rPr>
          <w:rFonts w:ascii="Arial" w:hAnsi="Arial"/>
          <w:sz w:val="26"/>
          <w:szCs w:val="26"/>
          <w:rtl w:val="0"/>
          <w:lang w:val="en-US"/>
        </w:rPr>
        <w:t>ed</w:t>
      </w:r>
    </w:p>
    <w:p>
      <w:pPr>
        <w:pStyle w:val="Default"/>
        <w:numPr>
          <w:ilvl w:val="0"/>
          <w:numId w:val="3"/>
        </w:numPr>
        <w:suppressAutoHyphens w:val="1"/>
        <w:spacing w:before="0" w:line="240" w:lineRule="auto"/>
        <w:jc w:val="left"/>
        <w:rPr>
          <w:rFonts w:ascii="Arial" w:hAnsi="Arial"/>
          <w:sz w:val="26"/>
          <w:szCs w:val="26"/>
          <w:lang w:val="en-US"/>
        </w:rPr>
      </w:pPr>
      <w:r>
        <w:rPr>
          <w:rFonts w:ascii="Arial" w:hAnsi="Arial"/>
          <w:sz w:val="26"/>
          <w:szCs w:val="26"/>
          <w:rtl w:val="0"/>
          <w:lang w:val="en-US"/>
        </w:rPr>
        <w:t>Board Meeting:  Vote on Suggested Changes</w:t>
      </w:r>
    </w:p>
    <w:p>
      <w:pPr>
        <w:pStyle w:val="Body"/>
        <w:bidi w:val="0"/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No additional changes were proposed at the Members</w:t>
      </w:r>
      <w:r>
        <w:rPr>
          <w:sz w:val="26"/>
          <w:szCs w:val="26"/>
          <w:rtl w:val="0"/>
          <w:lang w:val="en-US"/>
        </w:rPr>
        <w:t xml:space="preserve">’ </w:t>
      </w:r>
      <w:r>
        <w:rPr>
          <w:sz w:val="26"/>
          <w:szCs w:val="26"/>
          <w:rtl w:val="0"/>
          <w:lang w:val="en-US"/>
        </w:rPr>
        <w:t>Meeting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outline w:val="0"/>
          <w:color w:val="ed220b"/>
          <w:sz w:val="26"/>
          <w:szCs w:val="26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sz w:val="26"/>
          <w:szCs w:val="26"/>
          <w:rtl w:val="0"/>
          <w:lang w:val="en-US"/>
          <w14:textFill>
            <w14:solidFill>
              <w14:srgbClr w14:val="EE220C"/>
            </w14:solidFill>
          </w14:textFill>
        </w:rPr>
        <w:t>Charles Cockrell moved to approve the By-Laws.  Wes Goodman seconded.  Movement passed unanimously at the Membership Meeting.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Nominating Committee Report - Susan McClain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Vote on Proposed 2028 Board Members at Large: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Mark Ballin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Charles Dunton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Odilyn Luck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Roman Paryz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Eric Rissling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  <w:r>
        <w:rPr>
          <w:rFonts w:ascii="Arial" w:hAnsi="Arial"/>
          <w:sz w:val="26"/>
          <w:szCs w:val="26"/>
          <w:rtl w:val="0"/>
          <w:lang w:val="en-US"/>
        </w:rPr>
        <w:t>Liliana Richwine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sz w:val="26"/>
          <w:szCs w:val="26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Arial" w:cs="Arial" w:hAnsi="Arial" w:eastAsia="Arial"/>
          <w:outline w:val="0"/>
          <w:color w:val="ed220b"/>
          <w:sz w:val="26"/>
          <w:szCs w:val="26"/>
          <w14:textFill>
            <w14:solidFill>
              <w14:srgbClr w14:val="EE220C"/>
            </w14:solidFill>
          </w14:textFill>
        </w:rPr>
      </w:pPr>
      <w:r>
        <w:rPr>
          <w:rFonts w:ascii="Arial" w:hAnsi="Arial"/>
          <w:outline w:val="0"/>
          <w:color w:val="ed220b"/>
          <w:sz w:val="26"/>
          <w:szCs w:val="26"/>
          <w:rtl w:val="0"/>
          <w:lang w:val="en-US"/>
          <w14:textFill>
            <w14:solidFill>
              <w14:srgbClr w14:val="EE220C"/>
            </w14:solidFill>
          </w14:textFill>
        </w:rPr>
        <w:t>Susan McClain moved to approve the new board members.  Charles Cockrell seconded.  New members approved unanimously.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Secretary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 - Mary DiJoseph</w:t>
      </w:r>
    </w:p>
    <w:p>
      <w:pPr>
        <w:pStyle w:val="Body"/>
        <w:rPr>
          <w:b w:val="1"/>
          <w:bCs w:val="1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f4"/>
          <w:sz w:val="26"/>
          <w:szCs w:val="26"/>
          <w14:textFill>
            <w14:solidFill>
              <w14:srgbClr w14:val="0000F5"/>
            </w14:solidFill>
          </w14:textFill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Nov 2024 Meeting Minutes approved, posted on BOX + </w:t>
      </w:r>
      <w:r>
        <w:rPr>
          <w:rFonts w:ascii="Helvetica" w:hAnsi="Helvetica"/>
          <w:outline w:val="0"/>
          <w:color w:val="0000f4"/>
          <w:sz w:val="26"/>
          <w:szCs w:val="26"/>
          <w:rtl w:val="0"/>
          <w:lang w:val="en-US"/>
          <w14:textFill>
            <w14:solidFill>
              <w14:srgbClr w14:val="0000F5"/>
            </w14:solidFill>
          </w14:textFill>
        </w:rPr>
        <w:t>LAA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f4"/>
          <w:sz w:val="26"/>
          <w:szCs w:val="26"/>
          <w14:textFill>
            <w14:solidFill>
              <w14:srgbClr w14:val="0000F5"/>
            </w14:solidFill>
          </w14:textFill>
        </w:rPr>
      </w:pPr>
      <w:r>
        <w:rPr>
          <w:rFonts w:ascii="Helvetica" w:hAnsi="Helvetica"/>
          <w:outline w:val="0"/>
          <w:color w:val="0000f4"/>
          <w:sz w:val="26"/>
          <w:szCs w:val="26"/>
          <w:rtl w:val="0"/>
          <w:lang w:val="en-US"/>
          <w14:textFill>
            <w14:solidFill>
              <w14:srgbClr w14:val="0000F5"/>
            </w14:solidFill>
          </w14:textFill>
        </w:rPr>
        <w:t>Website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00f4"/>
          <w:sz w:val="26"/>
          <w:szCs w:val="26"/>
          <w14:textFill>
            <w14:solidFill>
              <w14:srgbClr w14:val="0000F5"/>
            </w14:solidFill>
          </w14:textFill>
        </w:rPr>
      </w:pPr>
      <w:r>
        <w:rPr>
          <w:rFonts w:ascii="Arial" w:hAnsi="Arial" w:hint="default"/>
          <w:sz w:val="26"/>
          <w:szCs w:val="26"/>
          <w:rtl w:val="0"/>
        </w:rPr>
        <w:t xml:space="preserve">• 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Attendance List posted on BOX + </w:t>
      </w:r>
      <w:r>
        <w:rPr>
          <w:rFonts w:ascii="Helvetica" w:hAnsi="Helvetica"/>
          <w:outline w:val="0"/>
          <w:color w:val="0000f4"/>
          <w:sz w:val="26"/>
          <w:szCs w:val="26"/>
          <w:rtl w:val="0"/>
          <w:lang w:val="en-US"/>
          <w14:textFill>
            <w14:solidFill>
              <w14:srgbClr w14:val="0000F5"/>
            </w14:solidFill>
          </w14:textFill>
        </w:rPr>
        <w:t>LAA Website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hAnsi="Helvetica"/>
          <w:sz w:val="26"/>
          <w:szCs w:val="26"/>
          <w:lang w:val="en-US"/>
        </w:rPr>
      </w:pPr>
      <w:r>
        <w:rPr>
          <w:rFonts w:ascii="Helvetica" w:hAnsi="Helvetica"/>
          <w:outline w:val="0"/>
          <w:color w:val="0000f4"/>
          <w:sz w:val="26"/>
          <w:szCs w:val="26"/>
          <w:rtl w:val="0"/>
          <w:lang w:val="en-US"/>
          <w14:textFill>
            <w14:solidFill>
              <w14:srgbClr w14:val="0000F5"/>
            </w14:solidFill>
          </w14:textFill>
        </w:rPr>
        <w:t>68 attended</w:t>
      </w:r>
      <w:r>
        <w:rPr>
          <w:rFonts w:ascii="Helvetica" w:hAnsi="Helvetica"/>
          <w:sz w:val="26"/>
          <w:szCs w:val="26"/>
          <w:rtl w:val="0"/>
          <w:lang w:val="en-US"/>
        </w:rPr>
        <w:t xml:space="preserve"> meeting: 50 in person + 18 online</w:t>
      </w:r>
    </w:p>
    <w:p>
      <w:pPr>
        <w:pStyle w:val="Default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Helvetica" w:cs="Helvetica" w:hAnsi="Helvetica" w:eastAsia="Helvetica"/>
          <w:sz w:val="26"/>
          <w:szCs w:val="26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Treasurer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 - Ray Rhew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November/December Summary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Organization Share</w:t>
      </w:r>
      <w:r>
        <w:tab/>
        <w:tab/>
      </w:r>
      <w:r>
        <w:rPr>
          <w:rtl w:val="0"/>
          <w:lang w:val="en-US"/>
        </w:rPr>
        <w:t>$25.00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Money Market Savings</w:t>
      </w:r>
      <w:r>
        <w:tab/>
      </w:r>
      <w:r>
        <w:rPr>
          <w:rtl w:val="0"/>
          <w:lang w:val="en-US"/>
        </w:rPr>
        <w:t>$13,639.10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Smart Checking</w:t>
      </w:r>
      <w:r>
        <w:tab/>
        <w:tab/>
      </w:r>
      <w:r>
        <w:rPr>
          <w:rtl w:val="0"/>
          <w:lang w:val="en-US"/>
        </w:rPr>
        <w:t>$2,795.14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T o t a l</w:t>
      </w:r>
      <w:r>
        <w:rPr>
          <w:rtl w:val="0"/>
          <w:lang w:val="en-US"/>
        </w:rPr>
        <w:t>:</w:t>
        <w:tab/>
        <w:tab/>
        <w:tab/>
      </w:r>
      <w:r>
        <w:rPr>
          <w:rtl w:val="0"/>
          <w:lang w:val="en-US"/>
        </w:rPr>
        <w:t>$16,459.14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Increase (from October):</w:t>
      </w:r>
      <w:r>
        <w:tab/>
      </w:r>
      <w:r>
        <w:rPr>
          <w:rtl w:val="0"/>
          <w:lang w:val="en-US"/>
        </w:rPr>
        <w:t>$293.37</w:t>
      </w:r>
    </w:p>
    <w:p>
      <w:pPr>
        <w:pStyle w:val="Body"/>
        <w:bidi w:val="0"/>
      </w:pPr>
      <w:r>
        <w:tab/>
      </w:r>
      <w:r>
        <w:rPr>
          <w:rtl w:val="0"/>
        </w:rPr>
        <w:t xml:space="preserve">• </w:t>
      </w:r>
      <w:r>
        <w:rPr>
          <w:rtl w:val="0"/>
          <w:lang w:val="it-IT"/>
        </w:rPr>
        <w:t>I n t e r e s t</w:t>
      </w:r>
    </w:p>
    <w:p>
      <w:pPr>
        <w:pStyle w:val="Body"/>
        <w:bidi w:val="0"/>
      </w:pPr>
      <w:r>
        <w:tab/>
      </w:r>
      <w:r>
        <w:rPr>
          <w:rtl w:val="0"/>
        </w:rPr>
        <w:t xml:space="preserve">• </w:t>
      </w:r>
      <w:r>
        <w:rPr>
          <w:rtl w:val="0"/>
          <w:lang w:val="en-US"/>
        </w:rPr>
        <w:t>Yearly and Lifetime Dues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Completed year-end summary documents and posted to Box in preparation of</w:t>
      </w:r>
    </w:p>
    <w:p>
      <w:pPr>
        <w:pStyle w:val="Body"/>
        <w:bidi w:val="0"/>
      </w:pPr>
      <w:r>
        <w:rPr>
          <w:rtl w:val="0"/>
          <w:lang w:val="en-US"/>
        </w:rPr>
        <w:t>2024 audit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T h a n k you t o t h o s e w h o h a v e paid t h e i r dues!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  <w:lang w:val="en-US"/>
        </w:rPr>
        <w:t>Reminder (to everyone else) dues are requested by the end of January.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2024 Summary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Beginning Balances - January 1, 2024</w:t>
      </w:r>
    </w:p>
    <w:p>
      <w:pPr>
        <w:pStyle w:val="Body"/>
        <w:bidi w:val="0"/>
      </w:pPr>
      <w:r>
        <w:rPr>
          <w:rtl w:val="0"/>
          <w:lang w:val="en-US"/>
        </w:rPr>
        <w:t xml:space="preserve">LAA Organizational Shares </w:t>
      </w:r>
      <w:r>
        <w:tab/>
      </w:r>
      <w:r>
        <w:rPr>
          <w:rtl w:val="0"/>
          <w:lang w:val="en-US"/>
        </w:rPr>
        <w:t>$25.00</w:t>
      </w:r>
    </w:p>
    <w:p>
      <w:pPr>
        <w:pStyle w:val="Body"/>
        <w:bidi w:val="0"/>
      </w:pPr>
      <w:r>
        <w:rPr>
          <w:rtl w:val="0"/>
          <w:lang w:val="en-US"/>
        </w:rPr>
        <w:t>Money Market Savings $11,794.50</w:t>
      </w:r>
    </w:p>
    <w:p>
      <w:pPr>
        <w:pStyle w:val="Body"/>
        <w:bidi w:val="0"/>
      </w:pPr>
      <w:r>
        <w:rPr>
          <w:rtl w:val="0"/>
          <w:lang w:val="en-US"/>
        </w:rPr>
        <w:t>Smart Checking $2,290.59</w:t>
      </w:r>
    </w:p>
    <w:p>
      <w:pPr>
        <w:pStyle w:val="Body"/>
        <w:bidi w:val="0"/>
      </w:pPr>
      <w:r>
        <w:rPr>
          <w:rtl w:val="0"/>
          <w:lang w:val="en-US"/>
        </w:rPr>
        <w:t>To t a l $14,110.09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Ending Balances as of December 31, 2024</w:t>
      </w:r>
    </w:p>
    <w:p>
      <w:pPr>
        <w:pStyle w:val="Body"/>
        <w:bidi w:val="0"/>
      </w:pPr>
      <w:r>
        <w:rPr>
          <w:rtl w:val="0"/>
          <w:lang w:val="en-US"/>
        </w:rPr>
        <w:t>LAA Organizational Shares $25.00</w:t>
      </w:r>
    </w:p>
    <w:p>
      <w:pPr>
        <w:pStyle w:val="Body"/>
        <w:bidi w:val="0"/>
      </w:pPr>
      <w:r>
        <w:rPr>
          <w:rtl w:val="0"/>
          <w:lang w:val="en-US"/>
        </w:rPr>
        <w:t>Money Market Savings $13,639.10</w:t>
      </w:r>
    </w:p>
    <w:p>
      <w:pPr>
        <w:pStyle w:val="Body"/>
        <w:bidi w:val="0"/>
      </w:pPr>
      <w:r>
        <w:rPr>
          <w:rtl w:val="0"/>
          <w:lang w:val="en-US"/>
        </w:rPr>
        <w:t>Smart Checking $2,795.14</w:t>
      </w:r>
    </w:p>
    <w:p>
      <w:pPr>
        <w:pStyle w:val="Body"/>
        <w:bidi w:val="0"/>
      </w:pPr>
      <w:r>
        <w:rPr>
          <w:rtl w:val="0"/>
          <w:lang w:val="en-US"/>
        </w:rPr>
        <w:t>Total $16,459.24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Changes for the year</w:t>
      </w:r>
    </w:p>
    <w:p>
      <w:pPr>
        <w:pStyle w:val="Body"/>
        <w:bidi w:val="0"/>
      </w:pPr>
      <w:r>
        <w:rPr>
          <w:rtl w:val="0"/>
          <w:lang w:val="en-US"/>
        </w:rPr>
        <w:t>LAA Organizational Shares $0.00</w:t>
      </w:r>
    </w:p>
    <w:p>
      <w:pPr>
        <w:pStyle w:val="Body"/>
        <w:bidi w:val="0"/>
      </w:pPr>
      <w:r>
        <w:rPr>
          <w:rtl w:val="0"/>
          <w:lang w:val="en-US"/>
        </w:rPr>
        <w:t>Money Market Savings $1,844.60</w:t>
      </w:r>
    </w:p>
    <w:p>
      <w:pPr>
        <w:pStyle w:val="Body"/>
        <w:bidi w:val="0"/>
      </w:pPr>
      <w:r>
        <w:rPr>
          <w:rtl w:val="0"/>
          <w:lang w:val="en-US"/>
        </w:rPr>
        <w:t>Smart Checking $504.55</w:t>
      </w:r>
    </w:p>
    <w:p>
      <w:pPr>
        <w:pStyle w:val="Body"/>
        <w:bidi w:val="0"/>
      </w:pPr>
      <w:r>
        <w:rPr>
          <w:rtl w:val="0"/>
          <w:lang w:val="en-US"/>
        </w:rPr>
        <w:t>Total $2,349.15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Major expenditures included the website ($50) and the SCC fee ($25).</w:t>
      </w:r>
    </w:p>
    <w:p>
      <w:pPr>
        <w:pStyle w:val="Body"/>
        <w:bidi w:val="0"/>
      </w:pPr>
      <w:r>
        <w:rPr>
          <w:rtl w:val="0"/>
          <w:lang w:val="en-US"/>
        </w:rPr>
        <w:t>Our primary sources of income were $1,700 in life memberships and $440 in annual</w:t>
      </w:r>
    </w:p>
    <w:p>
      <w:pPr>
        <w:pStyle w:val="Body"/>
        <w:bidi w:val="0"/>
      </w:pPr>
      <w:r>
        <w:rPr>
          <w:rtl w:val="0"/>
          <w:lang w:val="en-US"/>
        </w:rPr>
        <w:t>memberships.</w:t>
      </w:r>
    </w:p>
    <w:p>
      <w:pPr>
        <w:pStyle w:val="Body"/>
        <w:bidi w:val="0"/>
      </w:pPr>
      <w:r>
        <w:rPr>
          <w:rtl w:val="0"/>
        </w:rPr>
        <w:t xml:space="preserve">• </w:t>
      </w:r>
      <w:r>
        <w:rPr>
          <w:rtl w:val="0"/>
          <w:lang w:val="en-US"/>
        </w:rPr>
        <w:t>LAA also received a contribution from a member for a donation to AlAA ($250).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Communications Officer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 _ Memorials Richard Hueschen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4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Henry L. Kelley</w:t>
      </w:r>
    </w:p>
    <w:p>
      <w:pPr>
        <w:pStyle w:val="Body"/>
        <w:numPr>
          <w:ilvl w:val="0"/>
          <w:numId w:val="4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Dr. James W.</w:t>
      </w:r>
      <w:r>
        <w:rPr>
          <w:b w:val="1"/>
          <w:bCs w:val="1"/>
          <w:rtl w:val="0"/>
          <w:lang w:val="en-US"/>
        </w:rPr>
        <w:t>”</w:t>
      </w:r>
      <w:r>
        <w:rPr>
          <w:b w:val="1"/>
          <w:bCs w:val="1"/>
          <w:rtl w:val="0"/>
          <w:lang w:val="en-US"/>
        </w:rPr>
        <w:t>BIll</w:t>
      </w:r>
      <w:r>
        <w:rPr>
          <w:b w:val="1"/>
          <w:bCs w:val="1"/>
          <w:rtl w:val="0"/>
          <w:lang w:val="en-US"/>
        </w:rPr>
        <w:t xml:space="preserve">” </w:t>
      </w:r>
      <w:r>
        <w:rPr>
          <w:b w:val="1"/>
          <w:bCs w:val="1"/>
          <w:rtl w:val="0"/>
          <w:lang w:val="en-US"/>
        </w:rPr>
        <w:t>Geouge</w:t>
      </w:r>
    </w:p>
    <w:p>
      <w:pPr>
        <w:pStyle w:val="Body"/>
        <w:numPr>
          <w:ilvl w:val="0"/>
          <w:numId w:val="4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James Dillon</w:t>
      </w:r>
    </w:p>
    <w:p>
      <w:pPr>
        <w:pStyle w:val="Body"/>
        <w:numPr>
          <w:ilvl w:val="0"/>
          <w:numId w:val="4"/>
        </w:numPr>
        <w:bidi w:val="0"/>
      </w:pPr>
      <w:r>
        <w:rPr>
          <w:rtl w:val="0"/>
          <w:lang w:val="en-US"/>
        </w:rPr>
        <w:t>Obituaries are posted on the LAA Website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Membership Report - Dave Hinton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4 New members this past month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Kelli Willshire who retired in 2009 from Headquarters with 26 years service. Kelli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resides in Hampton with her spouse William.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Kathleen Long Devol who retired in 2025 from the Fabrication Technology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Development Branch with 38.5 years service. Kathleen resides in Newport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</w:rPr>
        <w:t>News.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Amy Radford who retired in 2024 from the Office of Chief Financial Officer with 41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years service. Amy resides in Lanexa with her spouse Joseph.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Nancy Holloway who retired in 2025 with expertise in Fabrication and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Manufacturing with 42 years service. Nancy resides in Poquoson with her spouse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</w:rPr>
        <w:t>Daniel.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Several from word-of-mouth recruiting - please continue!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Please be sure to get your name on the sign in sheet!</w:t>
      </w:r>
    </w:p>
    <w:p>
      <w:pPr>
        <w:pStyle w:val="Body"/>
        <w:rPr>
          <w:outline w:val="0"/>
          <w:color w:val="ed220b"/>
          <w:sz w:val="26"/>
          <w:szCs w:val="26"/>
          <w14:textFill>
            <w14:solidFill>
              <w14:srgbClr w14:val="EE220C"/>
            </w14:solidFill>
          </w14:textFill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Visitor Badges need to be requested 1 week in advance.</w:t>
      </w:r>
      <w:r>
        <w:rPr>
          <w:sz w:val="26"/>
          <w:szCs w:val="26"/>
          <w:rtl w:val="0"/>
          <w:lang w:val="en-US"/>
        </w:rPr>
        <w:t xml:space="preserve">  </w:t>
      </w:r>
      <w:r>
        <w:rPr>
          <w:outline w:val="0"/>
          <w:color w:val="ed220b"/>
          <w:sz w:val="26"/>
          <w:szCs w:val="26"/>
          <w:rtl w:val="0"/>
          <w:lang w:val="en-US"/>
          <w14:textFill>
            <w14:solidFill>
              <w14:srgbClr w14:val="EE220C"/>
            </w14:solidFill>
          </w14:textFill>
        </w:rPr>
        <w:t>New procedures at Badge &amp; Pass.  Will update the Membership as soon as the procedures are finalized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Vice President and Program Chair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Report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Membership involvement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December 5, 2024: LAA Table at the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Center Director's Social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Thank you to Charlie Cockrell, Ray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Rhew and Tony Pototzky!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December 10, 2024: Holiday Party at the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Crab Shack (61 signed up/47 attended)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December 14, 2024: NASA Langley Aerial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it-IT"/>
        </w:rPr>
        <w:t>Drone Competition</w:t>
      </w:r>
    </w:p>
    <w:p>
      <w:pPr>
        <w:pStyle w:val="Body"/>
        <w:numPr>
          <w:ilvl w:val="0"/>
          <w:numId w:val="5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Thank you to Susan McClain, Odilyn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Luck, Roman Parvz and Rick Ross!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February 20, 2025: NASA Langley HUNCH Judges needed for</w:t>
      </w: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Critical Design Review (CDR)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Location: NASA Langley/Reid Center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High school students United with NASA to Create Hardware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or HUNCH is an innovative school-based program that partners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NASA Centers with high schools nationwide. The partnership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involves students fabricating real-world products for NASA and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astronauts aboard the International Space Station (ISS) as they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apply their science, technology, engineering, arts, and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mathematics skills while learning to work in teams and think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creatively.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Working with the HUNCH Regional Program Manager on details of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judge responsibilities.</w:t>
      </w:r>
    </w:p>
    <w:p>
      <w:pPr>
        <w:pStyle w:val="Body"/>
        <w:numPr>
          <w:ilvl w:val="0"/>
          <w:numId w:val="5"/>
        </w:numPr>
        <w:rPr>
          <w:sz w:val="26"/>
          <w:szCs w:val="26"/>
          <w:lang w:val="en-US"/>
        </w:rPr>
      </w:pPr>
      <w:r>
        <w:rPr>
          <w:sz w:val="26"/>
          <w:szCs w:val="26"/>
          <w:rtl w:val="0"/>
          <w:lang w:val="en-US"/>
        </w:rPr>
        <w:t>Sign-up form to follow with details.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Coming Events</w:t>
      </w:r>
    </w:p>
    <w:p>
      <w:pPr>
        <w:pStyle w:val="Body"/>
        <w:rPr>
          <w:b w:val="1"/>
          <w:bCs w:val="1"/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February 11, 2025:</w:t>
      </w:r>
      <w:r>
        <w:rPr>
          <w:sz w:val="26"/>
          <w:szCs w:val="26"/>
          <w:rtl w:val="0"/>
          <w:lang w:val="en-US"/>
        </w:rPr>
        <w:t xml:space="preserve"> Dawn Schaible (Acting NASA Langley Center Director)</w:t>
      </w:r>
    </w:p>
    <w:p>
      <w:pPr>
        <w:pStyle w:val="Body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February/March 2025:</w:t>
      </w:r>
      <w:r>
        <w:rPr>
          <w:sz w:val="26"/>
          <w:szCs w:val="26"/>
          <w:rtl w:val="0"/>
          <w:lang w:val="en-US"/>
        </w:rPr>
        <w:t xml:space="preserve"> Flight Dynamics Research Facility (FDRF) Tour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Tour of the new FDRF facility (Mike Fremaux)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Available to members who signed up for the May/Sept 2025 tour</w:t>
      </w:r>
    </w:p>
    <w:p>
      <w:pPr>
        <w:pStyle w:val="Body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March 11, 2025</w:t>
      </w:r>
      <w:r>
        <w:rPr>
          <w:sz w:val="26"/>
          <w:szCs w:val="26"/>
          <w:rtl w:val="0"/>
        </w:rPr>
        <w:t>: Linda Bangert (LAA Member)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Linda will share her experience with the Ninety-Nines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Mission: The NINETY-NINES</w:t>
      </w:r>
      <w:r>
        <w:rPr>
          <w:sz w:val="26"/>
          <w:szCs w:val="26"/>
          <w:rtl w:val="0"/>
        </w:rPr>
        <w:t xml:space="preserve">® </w:t>
      </w:r>
      <w:r>
        <w:rPr>
          <w:sz w:val="26"/>
          <w:szCs w:val="26"/>
          <w:rtl w:val="0"/>
          <w:lang w:val="en-US"/>
        </w:rPr>
        <w:t>INTERNATIONAL ORGANIZATION OF WOMEN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PILOTS</w:t>
      </w:r>
      <w:r>
        <w:rPr>
          <w:sz w:val="26"/>
          <w:szCs w:val="26"/>
          <w:rtl w:val="0"/>
        </w:rPr>
        <w:t xml:space="preserve">® </w:t>
      </w:r>
      <w:r>
        <w:rPr>
          <w:sz w:val="26"/>
          <w:szCs w:val="26"/>
          <w:rtl w:val="0"/>
          <w:lang w:val="en-US"/>
        </w:rPr>
        <w:t>promotes advancement of aviation through education,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scholarships, and mutual support while honoring our unique history and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sharing our passion for flight.</w:t>
      </w:r>
    </w:p>
    <w:p>
      <w:pPr>
        <w:pStyle w:val="Body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May 13, 2025:</w:t>
      </w:r>
      <w:r>
        <w:rPr>
          <w:sz w:val="26"/>
          <w:szCs w:val="26"/>
          <w:rtl w:val="0"/>
          <w:lang w:val="en-US"/>
        </w:rPr>
        <w:t xml:space="preserve"> Entrepreneurial Information and Life Experience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Tim Ryan - Director, REaKTOR Innovation Center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• </w:t>
      </w:r>
      <w:r>
        <w:rPr>
          <w:sz w:val="26"/>
          <w:szCs w:val="26"/>
          <w:rtl w:val="0"/>
          <w:lang w:val="en-US"/>
        </w:rPr>
        <w:t>Steve Sandford - Founder and Chief Technology Officer, Psionic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Speaker Presentation:  VA Space Grant Consortium, Chris Carter, Ian &amp; Jessica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Volunteer and Mentor Opportunities 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  <w:lang w:val="en-US"/>
        </w:rPr>
        <w:t>Chris is the Point of Contact for local economic development offices and public schools systems looking to engage with them - see the last slide on his presentation for contact information</w:t>
      </w:r>
    </w:p>
    <w:p>
      <w:pPr>
        <w:pStyle w:val="Body"/>
        <w:bidi w:val="0"/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Adjournment of the Meeting:  </w:t>
      </w:r>
      <w:r>
        <w:rPr>
          <w:b w:val="0"/>
          <w:bCs w:val="0"/>
          <w:rtl w:val="0"/>
          <w:lang w:val="en-US"/>
        </w:rPr>
        <w:t>Meeting was adjourned at 12: 45 pm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Next Meeting:  February 11, 2025</w:t>
      </w:r>
    </w:p>
    <w:p>
      <w:pPr>
        <w:pStyle w:val="Body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3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11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9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7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53" w:hanging="21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